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9" w:rsidRDefault="00B66F38">
      <w:r>
        <w:rPr>
          <w:noProof/>
          <w:lang w:eastAsia="hr-HR"/>
        </w:rPr>
        <w:drawing>
          <wp:inline distT="0" distB="0" distL="0" distR="0">
            <wp:extent cx="2110736" cy="1973576"/>
            <wp:effectExtent l="0" t="0" r="0" b="0"/>
            <wp:docPr id="1" name="Picture 3" descr="C:\Users\Jasna\Desktop\logo erazm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36" cy="19735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3154679" cy="937259"/>
            <wp:effectExtent l="0" t="0" r="0" b="0"/>
            <wp:docPr id="2" name="Picture 2" descr="C:\Users\Jasna\Desktop\Erazm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4679" cy="9372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3BA9" w:rsidRDefault="00B66F38">
      <w:r>
        <w:tab/>
      </w:r>
      <w:r>
        <w:tab/>
      </w:r>
    </w:p>
    <w:p w:rsidR="004F3BA9" w:rsidRDefault="00B66F38">
      <w:r>
        <w:t xml:space="preserve"> </w:t>
      </w:r>
    </w:p>
    <w:p w:rsidR="004F3BA9" w:rsidRDefault="00B66F38">
      <w:r>
        <w:t xml:space="preserve">Projektna aktivnost međunarodne razmjene u svrhu učenja </w:t>
      </w:r>
      <w:proofErr w:type="spellStart"/>
      <w:r>
        <w:t>Erasmus</w:t>
      </w:r>
      <w:proofErr w:type="spellEnd"/>
      <w:r>
        <w:t xml:space="preserve"> + KA 2 projekta "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world,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" održana od 14. do 18. ožujka 2016. između </w:t>
      </w:r>
      <w:r>
        <w:t>naših učenika i nastavnika i  24 učenika i 11 nastavnika iz Litve, Grčke, Rumunjske i Turske i prezentacija trećih priča o djeci herojima bila je vrlo sadržajna i edukativna.</w:t>
      </w:r>
    </w:p>
    <w:p w:rsidR="004F3BA9" w:rsidRDefault="00B66F38">
      <w:r>
        <w:t xml:space="preserve">U pet radnih dana učenici i učitelji, naši gosti, imali su priliku sudjelovati u </w:t>
      </w:r>
      <w:r>
        <w:t>ICT, likovnoj, glazbenoj i tehničkoj radionici te sportskoj radionici s plesom. U trosatnom razgledavanju grada uz stručnog vodiča upoznali su znamenitosti i kulturno-povijesne spomenike Zagreba. Cjelodnevnim izletom na Plitvička jezera upoznali su naš naj</w:t>
      </w:r>
      <w:r>
        <w:t>poznatiji Nacionalni park i njegove ljepote. U sklopu kulturne radionice, izletom u Krapinu i posjetom interaktivnom muzeju upoznali su poznato nalazište krapinskog pračovjeka, neandertalaca.</w:t>
      </w:r>
    </w:p>
    <w:p w:rsidR="004F3BA9" w:rsidRDefault="00B66F38">
      <w:r>
        <w:t>Učenici su sa svojim učiteljima prezentirali priče o djeci heroj</w:t>
      </w:r>
      <w:r>
        <w:t xml:space="preserve">ima te su zajednički izradili </w:t>
      </w:r>
      <w:proofErr w:type="spellStart"/>
      <w:r>
        <w:t>riječnik</w:t>
      </w:r>
      <w:proofErr w:type="spellEnd"/>
      <w:r>
        <w:t xml:space="preserve"> heroja. Naša 3. priča o dječaku koji je zaslužno nagrađen nagradom „Ponos Hrvatske“, prikazana je učeničkim igrokazom „Hrabar i pametan dječak Kristijan Višak“ koje su spremila učiteljice Suzana Plevnik i Gordana Petr</w:t>
      </w:r>
      <w:r>
        <w:t>ović i učenici 5. razreda.</w:t>
      </w:r>
    </w:p>
    <w:p w:rsidR="004F3BA9" w:rsidRDefault="00B66F38">
      <w:r>
        <w:t>Škola je organizirala prezentaciju o pitkoj vodi kao i školsku priredbu na stranim jezicima sa dječjim folklorom i školskim zborom. Zboru su se u jednom trenutku pridružili svi gosti učenici i zajedno su otpjevali pjesmu s projek</w:t>
      </w:r>
      <w:r>
        <w:t>tnim naslovom. Upriličilo se film o djeci herojima potom i radionica iz etičkog/ građanskog odgoja. Na kraju svih pet radnih dana učenici i učitelji imali su završni sastanak i evaluaciju susreta, a posjetili su i Gradski ured za obrazovanje, kulturu i spo</w:t>
      </w:r>
      <w:r>
        <w:t>rt. Roditelji su također sa zadovoljstvom odigrali aktivnu ulogu jer je svih 24 stranih učenika bilo smješteno u obiteljima te im se ovim putem zahvaljujemo na gostoprimstvu.</w:t>
      </w:r>
    </w:p>
    <w:p w:rsidR="004F3BA9" w:rsidRDefault="00B66F38">
      <w:r>
        <w:t>Vjerujemo da je našim gostima boravak u našoj školi, gradu i zemlji bio ugodan, z</w:t>
      </w:r>
      <w:r>
        <w:t xml:space="preserve">animljiv i edukativno sadržajan te da je ispunio svoju svrhu. Naših 6 učenika i 3 nastavnika putuju u svibnju na završni susret u </w:t>
      </w:r>
      <w:proofErr w:type="spellStart"/>
      <w:r>
        <w:t>Klaipedu</w:t>
      </w:r>
      <w:proofErr w:type="spellEnd"/>
      <w:r>
        <w:t xml:space="preserve">, grad u Litvi.   </w:t>
      </w:r>
    </w:p>
    <w:p w:rsidR="00077AA7" w:rsidRDefault="00077AA7">
      <w:r>
        <w:rPr>
          <w:noProof/>
          <w:lang w:eastAsia="hr-HR"/>
        </w:rPr>
        <w:lastRenderedPageBreak/>
        <w:drawing>
          <wp:inline distT="0" distB="0" distL="0" distR="0">
            <wp:extent cx="5676900" cy="3981450"/>
            <wp:effectExtent l="19050" t="0" r="0" b="0"/>
            <wp:docPr id="8" name="Slika 6" descr="C:\Users\OSJK\AppData\Local\Microsoft\Windows\Temporary Internet Files\Content.Word\Ravnatelejvo s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SJK\AppData\Local\Microsoft\Windows\Temporary Internet Files\Content.Word\Ravnatelejvo sr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A7" w:rsidRDefault="00077AA7">
      <w:r>
        <w:rPr>
          <w:noProof/>
          <w:lang w:eastAsia="hr-HR"/>
        </w:rPr>
        <w:drawing>
          <wp:inline distT="0" distB="0" distL="0" distR="0">
            <wp:extent cx="5829300" cy="4371975"/>
            <wp:effectExtent l="19050" t="0" r="0" b="0"/>
            <wp:docPr id="7" name="Slika 5" descr="C:\Users\OSJK\AppData\Local\Microsoft\Windows\Temporary Internet Files\Content.Word\Junaci naše prič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SJK\AppData\Local\Microsoft\Windows\Temporary Internet Files\Content.Word\Junaci naše prič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A7" w:rsidRDefault="00077AA7">
      <w:r>
        <w:rPr>
          <w:noProof/>
          <w:lang w:eastAsia="hr-HR"/>
        </w:rPr>
        <w:lastRenderedPageBreak/>
        <w:drawing>
          <wp:inline distT="0" distB="0" distL="0" distR="0">
            <wp:extent cx="5676899" cy="4257675"/>
            <wp:effectExtent l="19050" t="0" r="1" b="0"/>
            <wp:docPr id="6" name="Slika 4" descr="C:\Users\OSJK\AppData\Local\Microsoft\Windows\Temporary Internet Files\Content.Word\grupna fo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JK\AppData\Local\Microsoft\Windows\Temporary Internet Files\Content.Word\grupna fot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899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A7" w:rsidRDefault="00077AA7">
      <w:r>
        <w:rPr>
          <w:noProof/>
          <w:lang w:eastAsia="hr-HR"/>
        </w:rPr>
        <w:drawing>
          <wp:inline distT="0" distB="0" distL="0" distR="0">
            <wp:extent cx="5667375" cy="3187898"/>
            <wp:effectExtent l="19050" t="0" r="9525" b="0"/>
            <wp:docPr id="5" name="Slika 3" descr="C:\Users\OSJK\AppData\Local\Microsoft\Windows\Temporary Internet Files\Content.Word\600389_10154015329332929_67754182451985987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JK\AppData\Local\Microsoft\Windows\Temporary Internet Files\Content.Word\600389_10154015329332929_6775418245198598713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8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A7" w:rsidRDefault="00077AA7">
      <w:r>
        <w:rPr>
          <w:noProof/>
          <w:lang w:eastAsia="hr-HR"/>
        </w:rPr>
        <w:lastRenderedPageBreak/>
        <w:drawing>
          <wp:inline distT="0" distB="0" distL="0" distR="0">
            <wp:extent cx="5960534" cy="3352800"/>
            <wp:effectExtent l="19050" t="0" r="2116" b="0"/>
            <wp:docPr id="4" name="Slika 2" descr="C:\Users\OSJK\AppData\Local\Microsoft\Windows\Temporary Internet Files\Content.Word\1234477_10154011473922929_25385144368203312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JK\AppData\Local\Microsoft\Windows\Temporary Internet Files\Content.Word\1234477_10154011473922929_253851443682033123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167" cy="335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029200" cy="9144000"/>
            <wp:effectExtent l="19050" t="0" r="0" b="0"/>
            <wp:docPr id="3" name="Slika 1" descr="C:\Users\OSJK\AppData\Local\Microsoft\Windows\Temporary Internet Files\Content.Word\1914543_10154014478317929_56897052303660591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JK\AppData\Local\Microsoft\Windows\Temporary Internet Files\Content.Word\1914543_10154014478317929_5689705230366059145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AA7" w:rsidSect="00077AA7">
      <w:pgSz w:w="11906" w:h="16838"/>
      <w:pgMar w:top="851" w:right="1417" w:bottom="709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38" w:rsidRDefault="00B66F38" w:rsidP="004F3BA9">
      <w:pPr>
        <w:spacing w:after="0" w:line="240" w:lineRule="auto"/>
      </w:pPr>
      <w:r>
        <w:separator/>
      </w:r>
    </w:p>
  </w:endnote>
  <w:endnote w:type="continuationSeparator" w:id="0">
    <w:p w:rsidR="00B66F38" w:rsidRDefault="00B66F38" w:rsidP="004F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38" w:rsidRDefault="00B66F38" w:rsidP="004F3BA9">
      <w:pPr>
        <w:spacing w:after="0" w:line="240" w:lineRule="auto"/>
      </w:pPr>
      <w:r w:rsidRPr="004F3BA9">
        <w:rPr>
          <w:color w:val="000000"/>
        </w:rPr>
        <w:separator/>
      </w:r>
    </w:p>
  </w:footnote>
  <w:footnote w:type="continuationSeparator" w:id="0">
    <w:p w:rsidR="00B66F38" w:rsidRDefault="00B66F38" w:rsidP="004F3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BA9"/>
    <w:rsid w:val="00077AA7"/>
    <w:rsid w:val="004F3BA9"/>
    <w:rsid w:val="00B6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3BA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rsid w:val="004F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sid w:val="004F3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Ilijaš</dc:creator>
  <cp:lastModifiedBy>OSJK</cp:lastModifiedBy>
  <cp:revision>2</cp:revision>
  <dcterms:created xsi:type="dcterms:W3CDTF">2016-04-13T07:06:00Z</dcterms:created>
  <dcterms:modified xsi:type="dcterms:W3CDTF">2016-04-13T07:06:00Z</dcterms:modified>
</cp:coreProperties>
</file>